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935D0" w14:textId="67B76CF1" w:rsidR="00717443" w:rsidRPr="00551522" w:rsidRDefault="00717443" w:rsidP="00551522">
      <w:pPr>
        <w:jc w:val="center"/>
        <w:rPr>
          <w:b/>
          <w:bCs/>
          <w:sz w:val="24"/>
          <w:szCs w:val="24"/>
          <w:u w:val="single"/>
        </w:rPr>
      </w:pPr>
      <w:r w:rsidRPr="00551522">
        <w:rPr>
          <w:b/>
          <w:bCs/>
          <w:sz w:val="24"/>
          <w:szCs w:val="24"/>
          <w:u w:val="single"/>
        </w:rPr>
        <w:t>Southern Center Remote PSA Best Practices and Experiences</w:t>
      </w:r>
    </w:p>
    <w:p w14:paraId="519EE6D2" w14:textId="3DB369B0" w:rsidR="00717443" w:rsidRDefault="00717443" w:rsidP="00717443">
      <w:pPr>
        <w:jc w:val="center"/>
      </w:pPr>
      <w:r>
        <w:t>Webinar held Friday, September 18 with participation from:</w:t>
      </w:r>
    </w:p>
    <w:p w14:paraId="059EF16C" w14:textId="6E13FFF4" w:rsidR="00717443" w:rsidRDefault="00717443" w:rsidP="00717443">
      <w:r>
        <w:t xml:space="preserve">Arkansas-Amanda </w:t>
      </w:r>
      <w:proofErr w:type="spellStart"/>
      <w:r>
        <w:t>Philyaw</w:t>
      </w:r>
      <w:proofErr w:type="spellEnd"/>
      <w:r>
        <w:t xml:space="preserve"> Perez and Julia Fryer</w:t>
      </w:r>
    </w:p>
    <w:p w14:paraId="25B30BA6" w14:textId="251368FC" w:rsidR="00717443" w:rsidRDefault="00717443" w:rsidP="00717443">
      <w:r>
        <w:t>Florida-Michelle Danyluk, Renee Goodrich Schneider, Taylor Langford, Joy Saha, Keith Schneider, Katelynn Stull</w:t>
      </w:r>
    </w:p>
    <w:p w14:paraId="669F720F" w14:textId="28CF3792" w:rsidR="00717443" w:rsidRDefault="00717443" w:rsidP="00717443">
      <w:r>
        <w:t>Mississippi-Joy Anderson</w:t>
      </w:r>
    </w:p>
    <w:p w14:paraId="03E89501" w14:textId="27E7C551" w:rsidR="00717443" w:rsidRDefault="00717443" w:rsidP="00717443">
      <w:r>
        <w:t>Puerto Rico-Edna Negron</w:t>
      </w:r>
      <w:r w:rsidR="00551522">
        <w:t xml:space="preserve"> and Lynette Orellana </w:t>
      </w:r>
    </w:p>
    <w:p w14:paraId="03F78BAF" w14:textId="3D06FE10" w:rsidR="00717443" w:rsidRDefault="00717443" w:rsidP="00717443">
      <w:r>
        <w:t>South Carolina-Chad Carter</w:t>
      </w:r>
    </w:p>
    <w:p w14:paraId="13C172B1" w14:textId="65C34D18" w:rsidR="00717443" w:rsidRDefault="00717443" w:rsidP="00717443">
      <w:r>
        <w:t>Texas-Matt Taylor</w:t>
      </w:r>
    </w:p>
    <w:p w14:paraId="12B0C67C" w14:textId="104F38DE" w:rsidR="00717443" w:rsidRDefault="00717443" w:rsidP="00717443">
      <w:r>
        <w:t>Produce Safety Alliance-Tommy Saunders</w:t>
      </w:r>
    </w:p>
    <w:p w14:paraId="4A454EA0" w14:textId="40B2D848" w:rsidR="00717443" w:rsidRPr="00717443" w:rsidRDefault="00717443" w:rsidP="00717443">
      <w:pPr>
        <w:jc w:val="center"/>
        <w:rPr>
          <w:u w:val="single"/>
        </w:rPr>
      </w:pPr>
      <w:r w:rsidRPr="00717443">
        <w:rPr>
          <w:u w:val="single"/>
        </w:rPr>
        <w:t>Notes</w:t>
      </w:r>
    </w:p>
    <w:p w14:paraId="1993635E" w14:textId="2DA59EF2" w:rsidR="003608A4" w:rsidRDefault="00717443" w:rsidP="003608A4">
      <w:pPr>
        <w:pStyle w:val="ListParagraph"/>
        <w:numPr>
          <w:ilvl w:val="0"/>
          <w:numId w:val="1"/>
        </w:numPr>
      </w:pPr>
      <w:r>
        <w:t>Upper limit for class size ranged from 20-25; some institutions have a lower limit of 10</w:t>
      </w:r>
    </w:p>
    <w:p w14:paraId="45CF6AE0" w14:textId="5620CBC9" w:rsidR="003608A4" w:rsidRDefault="003608A4" w:rsidP="003608A4">
      <w:pPr>
        <w:pStyle w:val="ListParagraph"/>
        <w:numPr>
          <w:ilvl w:val="1"/>
          <w:numId w:val="1"/>
        </w:numPr>
      </w:pPr>
      <w:r>
        <w:t xml:space="preserve">Some institutions set different prices for </w:t>
      </w:r>
      <w:proofErr w:type="gramStart"/>
      <w:r>
        <w:t>in-state</w:t>
      </w:r>
      <w:proofErr w:type="gramEnd"/>
      <w:r>
        <w:t xml:space="preserve"> or out-of-state depending on funding</w:t>
      </w:r>
      <w:r w:rsidR="00551522">
        <w:t xml:space="preserve"> source</w:t>
      </w:r>
    </w:p>
    <w:p w14:paraId="61AA793D" w14:textId="609CC13E" w:rsidR="003608A4" w:rsidRDefault="003608A4" w:rsidP="003608A4">
      <w:pPr>
        <w:pStyle w:val="ListParagraph"/>
        <w:numPr>
          <w:ilvl w:val="1"/>
          <w:numId w:val="1"/>
        </w:numPr>
      </w:pPr>
      <w:r>
        <w:t>Most institutions have limits on how many regulatory participants there are for each training to allow room for growers</w:t>
      </w:r>
    </w:p>
    <w:p w14:paraId="48A778FE" w14:textId="74C80A8D" w:rsidR="003608A4" w:rsidRDefault="003608A4" w:rsidP="00717443">
      <w:pPr>
        <w:pStyle w:val="ListParagraph"/>
        <w:numPr>
          <w:ilvl w:val="0"/>
          <w:numId w:val="1"/>
        </w:numPr>
      </w:pPr>
      <w:r>
        <w:t>Institutions have delivered the training over 2, 3, or 4 days depending on the needs of growers</w:t>
      </w:r>
    </w:p>
    <w:p w14:paraId="3949CB38" w14:textId="6D4A8B8F" w:rsidR="003608A4" w:rsidRDefault="003608A4" w:rsidP="003608A4">
      <w:pPr>
        <w:pStyle w:val="ListParagraph"/>
        <w:numPr>
          <w:ilvl w:val="1"/>
          <w:numId w:val="1"/>
        </w:numPr>
      </w:pPr>
      <w:r>
        <w:t xml:space="preserve">One day of delivery is difficult remotely </w:t>
      </w:r>
    </w:p>
    <w:p w14:paraId="2DF791A8" w14:textId="5D2752FC" w:rsidR="00717443" w:rsidRDefault="003608A4" w:rsidP="00717443">
      <w:pPr>
        <w:pStyle w:val="ListParagraph"/>
        <w:numPr>
          <w:ilvl w:val="0"/>
          <w:numId w:val="1"/>
        </w:numPr>
      </w:pPr>
      <w:r>
        <w:t>Registration closes earlier compared to in-person to ensure books get ordered and delivered on time</w:t>
      </w:r>
    </w:p>
    <w:p w14:paraId="5C7B653C" w14:textId="75C521BE" w:rsidR="003608A4" w:rsidRDefault="003608A4" w:rsidP="003608A4">
      <w:pPr>
        <w:pStyle w:val="ListParagraph"/>
        <w:numPr>
          <w:ilvl w:val="0"/>
          <w:numId w:val="1"/>
        </w:numPr>
      </w:pPr>
      <w:r>
        <w:t>Communicating expectations and rules set by the PSA early and often with registrants</w:t>
      </w:r>
    </w:p>
    <w:p w14:paraId="17F3A637" w14:textId="0ADEEB5F" w:rsidR="003608A4" w:rsidRDefault="003608A4" w:rsidP="00717443">
      <w:pPr>
        <w:pStyle w:val="ListParagraph"/>
        <w:numPr>
          <w:ilvl w:val="0"/>
          <w:numId w:val="1"/>
        </w:numPr>
      </w:pPr>
      <w:r>
        <w:t>Prior to first training date reach out to registrants to make sure they have their books and are aware of the training rules</w:t>
      </w:r>
    </w:p>
    <w:p w14:paraId="24F8428D" w14:textId="4C821C12" w:rsidR="003608A4" w:rsidRDefault="003608A4" w:rsidP="003608A4">
      <w:pPr>
        <w:pStyle w:val="ListParagraph"/>
        <w:numPr>
          <w:ilvl w:val="1"/>
          <w:numId w:val="1"/>
        </w:numPr>
      </w:pPr>
      <w:r>
        <w:t>AR schedules a 1-on-1 brief meeting to make sure participants can operate Zoom and to answer any questions prior to the training</w:t>
      </w:r>
    </w:p>
    <w:p w14:paraId="6BD490AD" w14:textId="20D33243" w:rsidR="003608A4" w:rsidRDefault="003608A4" w:rsidP="00717443">
      <w:pPr>
        <w:pStyle w:val="ListParagraph"/>
        <w:numPr>
          <w:ilvl w:val="0"/>
          <w:numId w:val="1"/>
        </w:numPr>
      </w:pPr>
      <w:r>
        <w:t xml:space="preserve">Engagement during training can occur through polls, prompts for the </w:t>
      </w:r>
      <w:proofErr w:type="spellStart"/>
      <w:r>
        <w:t>chatbox</w:t>
      </w:r>
      <w:proofErr w:type="spellEnd"/>
      <w:r>
        <w:t>, or videos</w:t>
      </w:r>
    </w:p>
    <w:p w14:paraId="613BEC63" w14:textId="357CABFD" w:rsidR="003608A4" w:rsidRDefault="003608A4" w:rsidP="00717443">
      <w:pPr>
        <w:pStyle w:val="ListParagraph"/>
        <w:numPr>
          <w:ilvl w:val="0"/>
          <w:numId w:val="1"/>
        </w:numPr>
      </w:pPr>
      <w:r>
        <w:t>Pre-/Post-test has been delivered through poll questions, Qualtrics, or other online forms (Google forms used by MS and TX)</w:t>
      </w:r>
    </w:p>
    <w:p w14:paraId="3D081569" w14:textId="5A31C883" w:rsidR="003608A4" w:rsidRDefault="00551522" w:rsidP="003608A4">
      <w:pPr>
        <w:pStyle w:val="ListParagraph"/>
        <w:numPr>
          <w:ilvl w:val="1"/>
          <w:numId w:val="1"/>
        </w:numPr>
      </w:pPr>
      <w:r>
        <w:t>Zoom p</w:t>
      </w:r>
      <w:r w:rsidR="003608A4">
        <w:t>olling data is messy through excel but is a way to deliver the test</w:t>
      </w:r>
    </w:p>
    <w:p w14:paraId="416EC928" w14:textId="77777777" w:rsidR="003608A4" w:rsidRDefault="003608A4" w:rsidP="003608A4">
      <w:pPr>
        <w:pStyle w:val="ListParagraph"/>
        <w:numPr>
          <w:ilvl w:val="0"/>
          <w:numId w:val="1"/>
        </w:numPr>
      </w:pPr>
      <w:r>
        <w:t>Evaluations are important. Follow-up with participants or stay on at the end of training to ensure people can access the evaluation and fill it out.</w:t>
      </w:r>
    </w:p>
    <w:p w14:paraId="153CDE5B" w14:textId="7436354C" w:rsidR="00551522" w:rsidRDefault="003608A4" w:rsidP="00551522">
      <w:pPr>
        <w:pStyle w:val="ListParagraph"/>
        <w:numPr>
          <w:ilvl w:val="0"/>
          <w:numId w:val="1"/>
        </w:numPr>
      </w:pPr>
      <w:r>
        <w:t>Understanding and flexibility key to remote trainings-many institutions have had to offer to move participants to a next training due to connectivity issues or other concern</w:t>
      </w:r>
      <w:r w:rsidR="00551522">
        <w:t>s</w:t>
      </w:r>
    </w:p>
    <w:p w14:paraId="24609A2D" w14:textId="7403E5B7" w:rsidR="003608A4" w:rsidRDefault="003608A4" w:rsidP="003608A4">
      <w:pPr>
        <w:pStyle w:val="ListParagraph"/>
        <w:numPr>
          <w:ilvl w:val="0"/>
          <w:numId w:val="1"/>
        </w:numPr>
      </w:pPr>
      <w:r>
        <w:t>Remote trainings can take more time than expected</w:t>
      </w:r>
    </w:p>
    <w:p w14:paraId="54909118" w14:textId="180826B3" w:rsidR="003608A4" w:rsidRDefault="003608A4" w:rsidP="003608A4">
      <w:pPr>
        <w:pStyle w:val="ListParagraph"/>
        <w:numPr>
          <w:ilvl w:val="1"/>
          <w:numId w:val="1"/>
        </w:numPr>
      </w:pPr>
      <w:r>
        <w:t>Many institutions give extra time the first day to check technology</w:t>
      </w:r>
    </w:p>
    <w:p w14:paraId="0BC15B96" w14:textId="6C2FD8AF" w:rsidR="003608A4" w:rsidRDefault="003608A4" w:rsidP="003608A4">
      <w:pPr>
        <w:pStyle w:val="ListParagraph"/>
        <w:numPr>
          <w:ilvl w:val="0"/>
          <w:numId w:val="1"/>
        </w:numPr>
      </w:pPr>
      <w:r>
        <w:t>Support needed</w:t>
      </w:r>
    </w:p>
    <w:p w14:paraId="0298923C" w14:textId="68C4D7EF" w:rsidR="003608A4" w:rsidRDefault="003608A4" w:rsidP="003608A4">
      <w:pPr>
        <w:pStyle w:val="ListParagraph"/>
        <w:numPr>
          <w:ilvl w:val="1"/>
          <w:numId w:val="1"/>
        </w:numPr>
      </w:pPr>
      <w:r>
        <w:t>Technology, answering questions in the chat, back-up for screen share if needed</w:t>
      </w:r>
    </w:p>
    <w:p w14:paraId="629CDEB0" w14:textId="08611AAA" w:rsidR="003608A4" w:rsidRDefault="003608A4" w:rsidP="003608A4">
      <w:pPr>
        <w:pStyle w:val="ListParagraph"/>
        <w:numPr>
          <w:ilvl w:val="0"/>
          <w:numId w:val="1"/>
        </w:numPr>
      </w:pPr>
      <w:r>
        <w:t>Communicate with trainers and ensure everyone can operate the video delivery platform used</w:t>
      </w:r>
    </w:p>
    <w:p w14:paraId="10489DF7" w14:textId="5EA79AEB" w:rsidR="003608A4" w:rsidRDefault="003608A4" w:rsidP="003608A4">
      <w:pPr>
        <w:pStyle w:val="ListParagraph"/>
        <w:numPr>
          <w:ilvl w:val="1"/>
          <w:numId w:val="1"/>
        </w:numPr>
      </w:pPr>
      <w:r>
        <w:lastRenderedPageBreak/>
        <w:t>Practice sessions with training teams</w:t>
      </w:r>
    </w:p>
    <w:p w14:paraId="657D3DAA" w14:textId="03798386" w:rsidR="00551522" w:rsidRPr="00551522" w:rsidRDefault="00551522" w:rsidP="00551522">
      <w:pPr>
        <w:rPr>
          <w:u w:val="single"/>
        </w:rPr>
      </w:pPr>
      <w:r w:rsidRPr="00551522">
        <w:rPr>
          <w:u w:val="single"/>
        </w:rPr>
        <w:t>Opportunities to Sit-In and View a Live Remote Training</w:t>
      </w:r>
    </w:p>
    <w:p w14:paraId="7C506B3C" w14:textId="77777777" w:rsidR="00551522" w:rsidRDefault="00551522" w:rsidP="00551522">
      <w:pPr>
        <w:pStyle w:val="ListParagraph"/>
        <w:numPr>
          <w:ilvl w:val="0"/>
          <w:numId w:val="2"/>
        </w:numPr>
        <w:spacing w:after="0" w:line="240" w:lineRule="auto"/>
        <w:contextualSpacing w:val="0"/>
        <w:rPr>
          <w:rFonts w:eastAsia="Times New Roman"/>
        </w:rPr>
      </w:pPr>
      <w:r>
        <w:rPr>
          <w:rFonts w:eastAsia="Times New Roman"/>
        </w:rPr>
        <w:t>9/28-9/30 3:00-6:00 PM ET-MS</w:t>
      </w:r>
    </w:p>
    <w:p w14:paraId="342EE7A4" w14:textId="77777777" w:rsidR="00551522" w:rsidRDefault="00551522" w:rsidP="00551522">
      <w:pPr>
        <w:pStyle w:val="ListParagraph"/>
        <w:numPr>
          <w:ilvl w:val="1"/>
          <w:numId w:val="2"/>
        </w:numPr>
        <w:spacing w:after="0" w:line="240" w:lineRule="auto"/>
        <w:contextualSpacing w:val="0"/>
        <w:rPr>
          <w:rFonts w:eastAsia="Times New Roman"/>
        </w:rPr>
      </w:pPr>
      <w:r>
        <w:rPr>
          <w:rFonts w:eastAsia="Times New Roman"/>
        </w:rPr>
        <w:t xml:space="preserve">Juan Silva </w:t>
      </w:r>
      <w:hyperlink r:id="rId5" w:history="1">
        <w:r>
          <w:rPr>
            <w:rStyle w:val="Hyperlink"/>
            <w:rFonts w:eastAsia="Times New Roman"/>
          </w:rPr>
          <w:t>JSilva@foodscience.msstate.edu</w:t>
        </w:r>
      </w:hyperlink>
      <w:r>
        <w:rPr>
          <w:rFonts w:eastAsia="Times New Roman"/>
        </w:rPr>
        <w:t xml:space="preserve"> and Joy Anderson </w:t>
      </w:r>
      <w:hyperlink r:id="rId6" w:history="1">
        <w:r>
          <w:rPr>
            <w:rStyle w:val="Hyperlink"/>
            <w:rFonts w:eastAsia="Times New Roman"/>
          </w:rPr>
          <w:t>joy.f.anderson@msstate.edu</w:t>
        </w:r>
      </w:hyperlink>
    </w:p>
    <w:p w14:paraId="06794863" w14:textId="77777777" w:rsidR="00551522" w:rsidRDefault="00551522" w:rsidP="00551522">
      <w:pPr>
        <w:pStyle w:val="ListParagraph"/>
        <w:numPr>
          <w:ilvl w:val="0"/>
          <w:numId w:val="2"/>
        </w:numPr>
        <w:spacing w:after="0" w:line="240" w:lineRule="auto"/>
        <w:contextualSpacing w:val="0"/>
        <w:rPr>
          <w:rFonts w:eastAsia="Times New Roman"/>
        </w:rPr>
      </w:pPr>
      <w:r>
        <w:rPr>
          <w:rFonts w:eastAsia="Times New Roman"/>
        </w:rPr>
        <w:t>10/13-10/14 1:00-5:30 PM ET each day-SC</w:t>
      </w:r>
    </w:p>
    <w:p w14:paraId="75DAAE37" w14:textId="77777777" w:rsidR="00551522" w:rsidRDefault="00551522" w:rsidP="00551522">
      <w:pPr>
        <w:pStyle w:val="ListParagraph"/>
        <w:numPr>
          <w:ilvl w:val="1"/>
          <w:numId w:val="2"/>
        </w:numPr>
        <w:spacing w:after="0" w:line="240" w:lineRule="auto"/>
        <w:contextualSpacing w:val="0"/>
        <w:rPr>
          <w:rFonts w:eastAsia="Times New Roman"/>
        </w:rPr>
      </w:pPr>
      <w:r>
        <w:rPr>
          <w:rFonts w:eastAsia="Times New Roman"/>
        </w:rPr>
        <w:t xml:space="preserve">Chad Carter </w:t>
      </w:r>
      <w:hyperlink r:id="rId7" w:history="1">
        <w:r>
          <w:rPr>
            <w:rStyle w:val="Hyperlink"/>
            <w:rFonts w:eastAsia="Times New Roman"/>
          </w:rPr>
          <w:t>ctcarte@clemson.edu</w:t>
        </w:r>
      </w:hyperlink>
    </w:p>
    <w:p w14:paraId="615A7348" w14:textId="77777777" w:rsidR="00551522" w:rsidRDefault="00551522" w:rsidP="00551522">
      <w:pPr>
        <w:pStyle w:val="ListParagraph"/>
        <w:numPr>
          <w:ilvl w:val="0"/>
          <w:numId w:val="2"/>
        </w:numPr>
        <w:spacing w:after="0" w:line="240" w:lineRule="auto"/>
        <w:contextualSpacing w:val="0"/>
        <w:rPr>
          <w:rFonts w:eastAsia="Times New Roman"/>
        </w:rPr>
      </w:pPr>
      <w:r>
        <w:rPr>
          <w:rFonts w:eastAsia="Times New Roman"/>
        </w:rPr>
        <w:t>10/20-10/22 9/22-9/</w:t>
      </w:r>
      <w:proofErr w:type="gramStart"/>
      <w:r>
        <w:rPr>
          <w:rFonts w:eastAsia="Times New Roman"/>
        </w:rPr>
        <w:t>24  2:30</w:t>
      </w:r>
      <w:proofErr w:type="gramEnd"/>
      <w:r>
        <w:rPr>
          <w:rFonts w:eastAsia="Times New Roman"/>
        </w:rPr>
        <w:t>-5:30 PM ET each day-FL</w:t>
      </w:r>
    </w:p>
    <w:p w14:paraId="6605825F" w14:textId="77777777" w:rsidR="00551522" w:rsidRDefault="00551522" w:rsidP="00551522">
      <w:pPr>
        <w:pStyle w:val="ListParagraph"/>
        <w:numPr>
          <w:ilvl w:val="1"/>
          <w:numId w:val="2"/>
        </w:numPr>
        <w:spacing w:after="0" w:line="240" w:lineRule="auto"/>
        <w:contextualSpacing w:val="0"/>
        <w:rPr>
          <w:rFonts w:eastAsia="Times New Roman"/>
        </w:rPr>
      </w:pPr>
      <w:r>
        <w:rPr>
          <w:rFonts w:eastAsia="Times New Roman"/>
        </w:rPr>
        <w:t xml:space="preserve">Taylor Langford </w:t>
      </w:r>
      <w:hyperlink r:id="rId8" w:history="1">
        <w:r>
          <w:rPr>
            <w:rStyle w:val="Hyperlink"/>
            <w:rFonts w:eastAsia="Times New Roman"/>
          </w:rPr>
          <w:t>taylorlangford@ufl.edu</w:t>
        </w:r>
      </w:hyperlink>
    </w:p>
    <w:p w14:paraId="7C6761F5" w14:textId="77777777" w:rsidR="00551522" w:rsidRDefault="00551522" w:rsidP="00551522">
      <w:pPr>
        <w:pStyle w:val="ListParagraph"/>
        <w:numPr>
          <w:ilvl w:val="0"/>
          <w:numId w:val="2"/>
        </w:numPr>
        <w:spacing w:after="0" w:line="240" w:lineRule="auto"/>
        <w:contextualSpacing w:val="0"/>
        <w:rPr>
          <w:rFonts w:eastAsia="Times New Roman"/>
        </w:rPr>
      </w:pPr>
      <w:r>
        <w:rPr>
          <w:rFonts w:eastAsia="Times New Roman"/>
        </w:rPr>
        <w:t>10/21-10/22 9AM-1:30 PM ET each day-AR</w:t>
      </w:r>
    </w:p>
    <w:p w14:paraId="2525DFFA" w14:textId="77777777" w:rsidR="00551522" w:rsidRDefault="00551522" w:rsidP="00551522">
      <w:pPr>
        <w:pStyle w:val="ListParagraph"/>
        <w:numPr>
          <w:ilvl w:val="1"/>
          <w:numId w:val="2"/>
        </w:numPr>
        <w:spacing w:after="0" w:line="240" w:lineRule="auto"/>
        <w:contextualSpacing w:val="0"/>
        <w:rPr>
          <w:rFonts w:eastAsia="Times New Roman"/>
        </w:rPr>
      </w:pPr>
      <w:r>
        <w:rPr>
          <w:rFonts w:eastAsia="Times New Roman"/>
        </w:rPr>
        <w:t xml:space="preserve">Julia Fryer </w:t>
      </w:r>
      <w:hyperlink r:id="rId9" w:history="1">
        <w:r>
          <w:rPr>
            <w:rStyle w:val="Hyperlink"/>
            <w:rFonts w:eastAsia="Times New Roman"/>
          </w:rPr>
          <w:t>jfryer@uaex.edu</w:t>
        </w:r>
      </w:hyperlink>
      <w:r>
        <w:rPr>
          <w:rFonts w:eastAsia="Times New Roman"/>
        </w:rPr>
        <w:t xml:space="preserve"> </w:t>
      </w:r>
    </w:p>
    <w:p w14:paraId="390E49EB" w14:textId="77777777" w:rsidR="00551522" w:rsidRDefault="00551522" w:rsidP="00551522">
      <w:pPr>
        <w:pStyle w:val="ListParagraph"/>
        <w:numPr>
          <w:ilvl w:val="0"/>
          <w:numId w:val="2"/>
        </w:numPr>
        <w:spacing w:after="0" w:line="240" w:lineRule="auto"/>
        <w:contextualSpacing w:val="0"/>
        <w:rPr>
          <w:rFonts w:eastAsia="Times New Roman"/>
        </w:rPr>
      </w:pPr>
      <w:r>
        <w:rPr>
          <w:rFonts w:eastAsia="Times New Roman"/>
        </w:rPr>
        <w:t>11/4-11/6 2:30-5:30 PM ET each day-FL</w:t>
      </w:r>
    </w:p>
    <w:p w14:paraId="74369CE0" w14:textId="77777777" w:rsidR="00551522" w:rsidRDefault="00551522" w:rsidP="00551522">
      <w:pPr>
        <w:pStyle w:val="ListParagraph"/>
        <w:numPr>
          <w:ilvl w:val="1"/>
          <w:numId w:val="2"/>
        </w:numPr>
        <w:spacing w:after="0" w:line="240" w:lineRule="auto"/>
        <w:contextualSpacing w:val="0"/>
        <w:rPr>
          <w:rFonts w:eastAsia="Times New Roman"/>
        </w:rPr>
      </w:pPr>
      <w:r>
        <w:rPr>
          <w:rFonts w:eastAsia="Times New Roman"/>
        </w:rPr>
        <w:t xml:space="preserve">Taylor Langford </w:t>
      </w:r>
      <w:hyperlink r:id="rId10" w:history="1">
        <w:r>
          <w:rPr>
            <w:rStyle w:val="Hyperlink"/>
            <w:rFonts w:eastAsia="Times New Roman"/>
          </w:rPr>
          <w:t>taylorlangford@ufl.edu</w:t>
        </w:r>
      </w:hyperlink>
    </w:p>
    <w:p w14:paraId="6E2D3BC7" w14:textId="77777777" w:rsidR="00551522" w:rsidRDefault="00551522" w:rsidP="00551522">
      <w:pPr>
        <w:pStyle w:val="ListParagraph"/>
        <w:numPr>
          <w:ilvl w:val="0"/>
          <w:numId w:val="2"/>
        </w:numPr>
        <w:spacing w:after="0" w:line="240" w:lineRule="auto"/>
        <w:contextualSpacing w:val="0"/>
        <w:rPr>
          <w:rFonts w:eastAsia="Times New Roman"/>
        </w:rPr>
      </w:pPr>
      <w:r>
        <w:rPr>
          <w:rFonts w:eastAsia="Times New Roman"/>
        </w:rPr>
        <w:t>11/9-11/10 9AM-1:30 PM ET each day-AR</w:t>
      </w:r>
    </w:p>
    <w:p w14:paraId="585B2B9D" w14:textId="77777777" w:rsidR="00551522" w:rsidRDefault="00551522" w:rsidP="00551522">
      <w:pPr>
        <w:pStyle w:val="ListParagraph"/>
        <w:numPr>
          <w:ilvl w:val="1"/>
          <w:numId w:val="2"/>
        </w:numPr>
        <w:spacing w:after="0" w:line="240" w:lineRule="auto"/>
        <w:contextualSpacing w:val="0"/>
        <w:rPr>
          <w:rFonts w:eastAsia="Times New Roman"/>
        </w:rPr>
      </w:pPr>
      <w:r>
        <w:rPr>
          <w:rFonts w:eastAsia="Times New Roman"/>
        </w:rPr>
        <w:t xml:space="preserve">Julia Fryer </w:t>
      </w:r>
      <w:hyperlink r:id="rId11" w:history="1">
        <w:r>
          <w:rPr>
            <w:rStyle w:val="Hyperlink"/>
            <w:rFonts w:eastAsia="Times New Roman"/>
          </w:rPr>
          <w:t>jfryer@uaex.edu</w:t>
        </w:r>
      </w:hyperlink>
      <w:r>
        <w:rPr>
          <w:rFonts w:eastAsia="Times New Roman"/>
        </w:rPr>
        <w:t xml:space="preserve"> </w:t>
      </w:r>
    </w:p>
    <w:p w14:paraId="3CA51CA6" w14:textId="77777777" w:rsidR="00551522" w:rsidRDefault="00551522" w:rsidP="00551522">
      <w:pPr>
        <w:pStyle w:val="ListParagraph"/>
        <w:numPr>
          <w:ilvl w:val="0"/>
          <w:numId w:val="2"/>
        </w:numPr>
        <w:spacing w:after="0" w:line="240" w:lineRule="auto"/>
        <w:contextualSpacing w:val="0"/>
        <w:rPr>
          <w:rFonts w:eastAsia="Times New Roman"/>
        </w:rPr>
      </w:pPr>
      <w:r>
        <w:rPr>
          <w:rFonts w:eastAsia="Times New Roman"/>
        </w:rPr>
        <w:t>11/12-11/13 1:00-5:30 PM ET each day-SC</w:t>
      </w:r>
    </w:p>
    <w:p w14:paraId="2548D463" w14:textId="77777777" w:rsidR="00551522" w:rsidRDefault="00551522" w:rsidP="00551522">
      <w:pPr>
        <w:pStyle w:val="ListParagraph"/>
        <w:numPr>
          <w:ilvl w:val="1"/>
          <w:numId w:val="2"/>
        </w:numPr>
        <w:spacing w:after="0" w:line="240" w:lineRule="auto"/>
        <w:contextualSpacing w:val="0"/>
        <w:rPr>
          <w:rFonts w:eastAsia="Times New Roman"/>
        </w:rPr>
      </w:pPr>
      <w:r>
        <w:rPr>
          <w:rFonts w:eastAsia="Times New Roman"/>
        </w:rPr>
        <w:t xml:space="preserve">Chad Carter </w:t>
      </w:r>
      <w:hyperlink r:id="rId12" w:history="1">
        <w:r>
          <w:rPr>
            <w:rStyle w:val="Hyperlink"/>
            <w:rFonts w:eastAsia="Times New Roman"/>
          </w:rPr>
          <w:t>ctcarte@clemson.edu</w:t>
        </w:r>
      </w:hyperlink>
    </w:p>
    <w:p w14:paraId="7608A9C3" w14:textId="77777777" w:rsidR="00551522" w:rsidRDefault="00551522" w:rsidP="00551522">
      <w:pPr>
        <w:pStyle w:val="ListParagraph"/>
        <w:numPr>
          <w:ilvl w:val="0"/>
          <w:numId w:val="2"/>
        </w:numPr>
        <w:spacing w:after="0" w:line="240" w:lineRule="auto"/>
        <w:contextualSpacing w:val="0"/>
        <w:rPr>
          <w:rFonts w:eastAsia="Times New Roman"/>
        </w:rPr>
      </w:pPr>
      <w:r>
        <w:rPr>
          <w:rFonts w:eastAsia="Times New Roman"/>
        </w:rPr>
        <w:t>12/1-12/2 9AM-1:30 PM ET each day-AR</w:t>
      </w:r>
    </w:p>
    <w:p w14:paraId="456588D6" w14:textId="77777777" w:rsidR="00551522" w:rsidRDefault="00551522" w:rsidP="00551522">
      <w:pPr>
        <w:pStyle w:val="ListParagraph"/>
        <w:numPr>
          <w:ilvl w:val="1"/>
          <w:numId w:val="2"/>
        </w:numPr>
        <w:spacing w:after="0" w:line="240" w:lineRule="auto"/>
        <w:contextualSpacing w:val="0"/>
        <w:rPr>
          <w:rFonts w:eastAsia="Times New Roman"/>
        </w:rPr>
      </w:pPr>
      <w:r>
        <w:rPr>
          <w:rFonts w:eastAsia="Times New Roman"/>
        </w:rPr>
        <w:t xml:space="preserve">Julia Fryer </w:t>
      </w:r>
      <w:hyperlink r:id="rId13" w:history="1">
        <w:r>
          <w:rPr>
            <w:rStyle w:val="Hyperlink"/>
            <w:rFonts w:eastAsia="Times New Roman"/>
          </w:rPr>
          <w:t>jfryer@uaex.edu</w:t>
        </w:r>
      </w:hyperlink>
      <w:r>
        <w:rPr>
          <w:rFonts w:eastAsia="Times New Roman"/>
        </w:rPr>
        <w:t xml:space="preserve"> </w:t>
      </w:r>
    </w:p>
    <w:p w14:paraId="633F6244" w14:textId="1D4B2EB9" w:rsidR="00551522" w:rsidRDefault="00551522" w:rsidP="00551522">
      <w:pPr>
        <w:pStyle w:val="ListParagraph"/>
        <w:numPr>
          <w:ilvl w:val="0"/>
          <w:numId w:val="2"/>
        </w:numPr>
        <w:spacing w:after="0" w:line="240" w:lineRule="auto"/>
        <w:contextualSpacing w:val="0"/>
        <w:rPr>
          <w:rFonts w:eastAsia="Times New Roman"/>
        </w:rPr>
      </w:pPr>
      <w:r>
        <w:rPr>
          <w:rFonts w:eastAsia="Times New Roman"/>
        </w:rPr>
        <w:t>12/1-12/3 2:30-5:30 PM ET each day-FL</w:t>
      </w:r>
    </w:p>
    <w:p w14:paraId="11A9B375" w14:textId="77777777" w:rsidR="00551522" w:rsidRDefault="00551522" w:rsidP="00551522">
      <w:pPr>
        <w:pStyle w:val="ListParagraph"/>
        <w:numPr>
          <w:ilvl w:val="1"/>
          <w:numId w:val="2"/>
        </w:numPr>
        <w:spacing w:after="0" w:line="240" w:lineRule="auto"/>
        <w:contextualSpacing w:val="0"/>
        <w:rPr>
          <w:rFonts w:eastAsia="Times New Roman"/>
        </w:rPr>
      </w:pPr>
      <w:r>
        <w:rPr>
          <w:rFonts w:eastAsia="Times New Roman"/>
        </w:rPr>
        <w:t xml:space="preserve">Taylor Langford </w:t>
      </w:r>
      <w:hyperlink r:id="rId14" w:history="1">
        <w:r>
          <w:rPr>
            <w:rStyle w:val="Hyperlink"/>
            <w:rFonts w:eastAsia="Times New Roman"/>
          </w:rPr>
          <w:t>taylorlangford@ufl.edu</w:t>
        </w:r>
      </w:hyperlink>
    </w:p>
    <w:p w14:paraId="7D27483E" w14:textId="457492C4" w:rsidR="00551522" w:rsidRDefault="00551522" w:rsidP="00551522">
      <w:pPr>
        <w:rPr>
          <w:u w:val="single"/>
        </w:rPr>
      </w:pPr>
      <w:r w:rsidRPr="00551522">
        <w:rPr>
          <w:u w:val="single"/>
        </w:rPr>
        <w:t>Resources</w:t>
      </w:r>
    </w:p>
    <w:p w14:paraId="242F37A8" w14:textId="798829D8" w:rsidR="00551522" w:rsidRDefault="00551522" w:rsidP="00551522">
      <w:r>
        <w:t xml:space="preserve">Visit </w:t>
      </w:r>
      <w:hyperlink r:id="rId15" w:history="1">
        <w:r w:rsidRPr="0078711F">
          <w:rPr>
            <w:rStyle w:val="Hyperlink"/>
          </w:rPr>
          <w:t>https://sc.ifas.ufl.edu/resources/</w:t>
        </w:r>
      </w:hyperlink>
      <w:r>
        <w:t xml:space="preserve"> for different resources created by Southern Center partners used during their remote trainings. These range from registration flyers, an SOP, Zoom instruction guides, and engagement examples. Please use as you need for your own trainings. </w:t>
      </w:r>
    </w:p>
    <w:p w14:paraId="12605EE2" w14:textId="6EF19395" w:rsidR="00551522" w:rsidRDefault="00551522" w:rsidP="00551522">
      <w:r>
        <w:t xml:space="preserve">The Produce Safety Alliance is offering weekly webinars </w:t>
      </w:r>
      <w:r>
        <w:t xml:space="preserve">on delivery different modules remotely through the fall. Please see their full announcement and find more information on their webinars here: </w:t>
      </w:r>
      <w:hyperlink r:id="rId16" w:history="1">
        <w:r>
          <w:rPr>
            <w:rStyle w:val="Hyperlink"/>
          </w:rPr>
          <w:t>https://producesafetyalliance.cornell.edu/training/trainer-updates/trainer-update-september-8-2020/</w:t>
        </w:r>
      </w:hyperlink>
    </w:p>
    <w:p w14:paraId="44B7A06F" w14:textId="56D0DB2D" w:rsidR="00551522" w:rsidRDefault="00551522" w:rsidP="00551522">
      <w:r>
        <w:t xml:space="preserve">The full announcement on remote delivery can be found here: </w:t>
      </w:r>
      <w:hyperlink r:id="rId17" w:history="1">
        <w:r w:rsidRPr="0078711F">
          <w:rPr>
            <w:rStyle w:val="Hyperlink"/>
          </w:rPr>
          <w:t>https://producesafetyalliance.cornell.edu/training/covid-19-outbreak-temporary-policy/</w:t>
        </w:r>
      </w:hyperlink>
      <w:r>
        <w:t xml:space="preserve"> </w:t>
      </w:r>
    </w:p>
    <w:p w14:paraId="19056355" w14:textId="1624B9D4" w:rsidR="00551522" w:rsidRPr="00551522" w:rsidRDefault="00551522" w:rsidP="00551522"/>
    <w:sectPr w:rsidR="00551522" w:rsidRPr="00551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7471D"/>
    <w:multiLevelType w:val="hybridMultilevel"/>
    <w:tmpl w:val="AFD27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1D6403"/>
    <w:multiLevelType w:val="hybridMultilevel"/>
    <w:tmpl w:val="08D08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43"/>
    <w:rsid w:val="003608A4"/>
    <w:rsid w:val="00551522"/>
    <w:rsid w:val="00717443"/>
    <w:rsid w:val="00FE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9BE5"/>
  <w15:chartTrackingRefBased/>
  <w15:docId w15:val="{C112314E-06ED-4653-B804-06120B9B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443"/>
    <w:pPr>
      <w:ind w:left="720"/>
      <w:contextualSpacing/>
    </w:pPr>
  </w:style>
  <w:style w:type="character" w:styleId="Hyperlink">
    <w:name w:val="Hyperlink"/>
    <w:basedOn w:val="DefaultParagraphFont"/>
    <w:uiPriority w:val="99"/>
    <w:unhideWhenUsed/>
    <w:rsid w:val="00551522"/>
    <w:rPr>
      <w:color w:val="0563C1"/>
      <w:u w:val="single"/>
    </w:rPr>
  </w:style>
  <w:style w:type="character" w:styleId="UnresolvedMention">
    <w:name w:val="Unresolved Mention"/>
    <w:basedOn w:val="DefaultParagraphFont"/>
    <w:uiPriority w:val="99"/>
    <w:semiHidden/>
    <w:unhideWhenUsed/>
    <w:rsid w:val="00551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240023">
      <w:bodyDiv w:val="1"/>
      <w:marLeft w:val="0"/>
      <w:marRight w:val="0"/>
      <w:marTop w:val="0"/>
      <w:marBottom w:val="0"/>
      <w:divBdr>
        <w:top w:val="none" w:sz="0" w:space="0" w:color="auto"/>
        <w:left w:val="none" w:sz="0" w:space="0" w:color="auto"/>
        <w:bottom w:val="none" w:sz="0" w:space="0" w:color="auto"/>
        <w:right w:val="none" w:sz="0" w:space="0" w:color="auto"/>
      </w:divBdr>
    </w:div>
    <w:div w:id="17844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orlangford@ufl.edu" TargetMode="External"/><Relationship Id="rId13" Type="http://schemas.openxmlformats.org/officeDocument/2006/relationships/hyperlink" Target="mailto:jfryer@uaex.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carte@clemson.edu" TargetMode="External"/><Relationship Id="rId12" Type="http://schemas.openxmlformats.org/officeDocument/2006/relationships/hyperlink" Target="mailto:ctcarte@clemson.edu" TargetMode="External"/><Relationship Id="rId17" Type="http://schemas.openxmlformats.org/officeDocument/2006/relationships/hyperlink" Target="https://producesafetyalliance.cornell.edu/training/covid-19-outbreak-temporary-policy/" TargetMode="External"/><Relationship Id="rId2" Type="http://schemas.openxmlformats.org/officeDocument/2006/relationships/styles" Target="styles.xml"/><Relationship Id="rId16" Type="http://schemas.openxmlformats.org/officeDocument/2006/relationships/hyperlink" Target="https://producesafetyalliance.cornell.edu/training/trainer-updates/trainer-update-september-8-2020/" TargetMode="External"/><Relationship Id="rId1" Type="http://schemas.openxmlformats.org/officeDocument/2006/relationships/numbering" Target="numbering.xml"/><Relationship Id="rId6" Type="http://schemas.openxmlformats.org/officeDocument/2006/relationships/hyperlink" Target="mailto:joy.f.anderson@msstate.edu" TargetMode="External"/><Relationship Id="rId11" Type="http://schemas.openxmlformats.org/officeDocument/2006/relationships/hyperlink" Target="mailto:jfryer@uaex.edu" TargetMode="External"/><Relationship Id="rId5" Type="http://schemas.openxmlformats.org/officeDocument/2006/relationships/hyperlink" Target="mailto:JSilva@foodscience.msstate.edu" TargetMode="External"/><Relationship Id="rId15" Type="http://schemas.openxmlformats.org/officeDocument/2006/relationships/hyperlink" Target="https://sc.ifas.ufl.edu/resources/" TargetMode="External"/><Relationship Id="rId10" Type="http://schemas.openxmlformats.org/officeDocument/2006/relationships/hyperlink" Target="mailto:taylorlangford@ufl.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fryer@uaex.edu" TargetMode="External"/><Relationship Id="rId14" Type="http://schemas.openxmlformats.org/officeDocument/2006/relationships/hyperlink" Target="mailto:taylorlangford@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Stull,Katelynn J</dc:creator>
  <cp:keywords/>
  <dc:description/>
  <cp:lastModifiedBy>Stull,Katelynn J</cp:lastModifiedBy>
  <cp:revision>1</cp:revision>
  <dcterms:created xsi:type="dcterms:W3CDTF">2020-09-24T18:41:00Z</dcterms:created>
  <dcterms:modified xsi:type="dcterms:W3CDTF">2020-09-24T19:15:00Z</dcterms:modified>
</cp:coreProperties>
</file>